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CA55" w14:textId="343D786D" w:rsidR="00F37CF1" w:rsidRDefault="006850C8">
      <w:pPr>
        <w:pStyle w:val="Titel"/>
      </w:pPr>
      <w:r>
        <w:rPr>
          <w:noProof/>
        </w:rPr>
        <mc:AlternateContent>
          <mc:Choice Requires="wpg">
            <w:drawing>
              <wp:anchor distT="0" distB="0" distL="114300" distR="114300" simplePos="0" relativeHeight="251661312" behindDoc="1" locked="0" layoutInCell="1" allowOverlap="1" wp14:anchorId="6833D4B9" wp14:editId="582B222F">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20844085" w:rsidR="00F37CF1" w:rsidRPr="00840E7B" w:rsidRDefault="0012224B" w:rsidP="00275C50">
      <w:pPr>
        <w:pStyle w:val="Titel"/>
        <w:jc w:val="right"/>
        <w:rPr>
          <w:rFonts w:eastAsiaTheme="minorHAnsi" w:cstheme="minorBidi"/>
          <w:b w:val="0"/>
          <w:color w:val="auto"/>
          <w:spacing w:val="0"/>
          <w:kern w:val="0"/>
          <w:sz w:val="22"/>
          <w:szCs w:val="22"/>
        </w:rPr>
      </w:pPr>
      <w:r>
        <w:rPr>
          <w:b w:val="0"/>
          <w:color w:val="auto"/>
          <w:sz w:val="22"/>
        </w:rPr>
        <w:t>April 2023</w:t>
      </w:r>
    </w:p>
    <w:p w14:paraId="7AF21A9F" w14:textId="77777777" w:rsidR="00074CA6" w:rsidRPr="00840E7B" w:rsidRDefault="00074CA6" w:rsidP="001D0BF2">
      <w:pPr>
        <w:pStyle w:val="Titel"/>
        <w:rPr>
          <w:lang w:val="en-US"/>
        </w:rPr>
      </w:pPr>
    </w:p>
    <w:p w14:paraId="0D58C075" w14:textId="67AA2991" w:rsidR="001D0BF2" w:rsidRPr="00D704D8" w:rsidRDefault="00840E7B" w:rsidP="001D0BF2">
      <w:pPr>
        <w:pStyle w:val="Titel"/>
        <w:rPr>
          <w:sz w:val="52"/>
          <w:szCs w:val="52"/>
        </w:rPr>
      </w:pPr>
      <w:r w:rsidRPr="00D704D8">
        <w:rPr>
          <w:sz w:val="52"/>
          <w:szCs w:val="52"/>
        </w:rPr>
        <w:t>Two new machines for Scandinavia</w:t>
      </w:r>
    </w:p>
    <w:p w14:paraId="12E99697" w14:textId="77777777" w:rsidR="00D704D8" w:rsidRDefault="00D704D8" w:rsidP="00840E7B">
      <w:pPr>
        <w:rPr>
          <w:i/>
        </w:rPr>
      </w:pPr>
      <w:bookmarkStart w:id="0" w:name="_Hlk133324577"/>
    </w:p>
    <w:p w14:paraId="4878B54F" w14:textId="756DDDF9" w:rsidR="00840E7B" w:rsidRPr="00840E7B" w:rsidRDefault="00143ABA" w:rsidP="00840E7B">
      <w:pPr>
        <w:rPr>
          <w:i/>
        </w:rPr>
      </w:pPr>
      <w:proofErr w:type="spellStart"/>
      <w:r>
        <w:rPr>
          <w:i/>
        </w:rPr>
        <w:t>Plasser</w:t>
      </w:r>
      <w:proofErr w:type="spellEnd"/>
      <w:r>
        <w:rPr>
          <w:i/>
        </w:rPr>
        <w:t xml:space="preserve"> &amp; </w:t>
      </w:r>
      <w:proofErr w:type="spellStart"/>
      <w:r>
        <w:rPr>
          <w:i/>
        </w:rPr>
        <w:t>Theurer</w:t>
      </w:r>
      <w:proofErr w:type="spellEnd"/>
      <w:r>
        <w:rPr>
          <w:i/>
        </w:rPr>
        <w:t xml:space="preserve"> has just signed a contract with RB Solutions for the delivery of two brand new machines for the Scandinavian market. </w:t>
      </w:r>
    </w:p>
    <w:bookmarkEnd w:id="0"/>
    <w:p w14:paraId="0DD5885A" w14:textId="66DE0AA0" w:rsidR="00840E7B" w:rsidRDefault="00840E7B" w:rsidP="00F24A20">
      <w:r>
        <w:t>The two new machines are</w:t>
      </w:r>
      <w:r w:rsidR="00F24A20">
        <w:t xml:space="preserve"> a</w:t>
      </w:r>
      <w:r>
        <w:t xml:space="preserve"> </w:t>
      </w:r>
      <w:proofErr w:type="spellStart"/>
      <w:r>
        <w:t>Unimat</w:t>
      </w:r>
      <w:proofErr w:type="spellEnd"/>
      <w:r>
        <w:t xml:space="preserve"> 08-4x4/4S tamping machine, which will be delivered by the end of 2025 (including preparation for the ETCS system and the Iberian track gauge (1,668 mm))</w:t>
      </w:r>
      <w:r w:rsidR="00F24A20">
        <w:t xml:space="preserve"> and a </w:t>
      </w:r>
      <w:r>
        <w:t>USP 2010 SWS universal ballast distributing and profiling machine, which will be delivered in April 2025</w:t>
      </w:r>
    </w:p>
    <w:p w14:paraId="5ED6764F" w14:textId="2B7EBDB5" w:rsidR="00840E7B" w:rsidRDefault="00840E7B" w:rsidP="00840E7B">
      <w:r>
        <w:t>RB Solutions has taken this step to reduce the long delivery times on the machine market and to strengthen the Scandinavian area with the best technology on the market. On delivery, the two machines are already approved for Sweden and Norway.</w:t>
      </w:r>
    </w:p>
    <w:p w14:paraId="26D0CA17" w14:textId="6F4A8B2B" w:rsidR="00840E7B" w:rsidRPr="00D704D8" w:rsidRDefault="002C37B3" w:rsidP="00840E7B">
      <w:pPr>
        <w:rPr>
          <w:i/>
        </w:rPr>
      </w:pPr>
      <w:r w:rsidRPr="00D704D8">
        <w:rPr>
          <w:i/>
        </w:rPr>
        <w:t xml:space="preserve">“We see it as a natural development of our long-term commitment in trading with pre-owned machines to start offering new machines ready for operation. In close collaboration with </w:t>
      </w:r>
      <w:proofErr w:type="spellStart"/>
      <w:r w:rsidRPr="00D704D8">
        <w:rPr>
          <w:i/>
        </w:rPr>
        <w:t>Plasser</w:t>
      </w:r>
      <w:proofErr w:type="spellEnd"/>
      <w:r w:rsidRPr="00D704D8">
        <w:rPr>
          <w:i/>
        </w:rPr>
        <w:t xml:space="preserve"> &amp; </w:t>
      </w:r>
      <w:proofErr w:type="spellStart"/>
      <w:r w:rsidRPr="00D704D8">
        <w:rPr>
          <w:i/>
        </w:rPr>
        <w:t>Theurer</w:t>
      </w:r>
      <w:proofErr w:type="spellEnd"/>
      <w:r w:rsidRPr="00D704D8">
        <w:rPr>
          <w:i/>
        </w:rPr>
        <w:t xml:space="preserve"> and </w:t>
      </w:r>
      <w:proofErr w:type="spellStart"/>
      <w:r w:rsidRPr="00D704D8">
        <w:rPr>
          <w:i/>
        </w:rPr>
        <w:t>Plasser</w:t>
      </w:r>
      <w:proofErr w:type="spellEnd"/>
      <w:r w:rsidRPr="00D704D8">
        <w:rPr>
          <w:i/>
        </w:rPr>
        <w:t xml:space="preserve"> Scandinavia, we can deliver approved machines with warranty, training, and service agreements according to the needs of our customers.”</w:t>
      </w:r>
    </w:p>
    <w:p w14:paraId="32E58DD4" w14:textId="0AFF883B" w:rsidR="00840E7B" w:rsidRDefault="00840E7B" w:rsidP="00840E7B">
      <w:proofErr w:type="spellStart"/>
      <w:r>
        <w:t>Marthin</w:t>
      </w:r>
      <w:proofErr w:type="spellEnd"/>
      <w:r>
        <w:t xml:space="preserve"> Lundström, CEO RB Solutions</w:t>
      </w:r>
    </w:p>
    <w:p w14:paraId="228D21AC" w14:textId="150D25B5" w:rsidR="00C24B22" w:rsidRPr="00D704D8" w:rsidRDefault="00C24B22" w:rsidP="00C24B22">
      <w:pPr>
        <w:rPr>
          <w:rFonts w:ascii="Calibri" w:eastAsia="Times New Roman" w:hAnsi="Calibri"/>
          <w:i/>
        </w:rPr>
      </w:pPr>
      <w:r w:rsidRPr="00D704D8">
        <w:rPr>
          <w:i/>
        </w:rPr>
        <w:t xml:space="preserve">“RB Solutions is a new </w:t>
      </w:r>
      <w:proofErr w:type="spellStart"/>
      <w:r w:rsidRPr="00D704D8">
        <w:rPr>
          <w:i/>
        </w:rPr>
        <w:t>Plasser</w:t>
      </w:r>
      <w:proofErr w:type="spellEnd"/>
      <w:r w:rsidRPr="00D704D8">
        <w:rPr>
          <w:i/>
        </w:rPr>
        <w:t xml:space="preserve"> &amp; </w:t>
      </w:r>
      <w:proofErr w:type="spellStart"/>
      <w:r w:rsidRPr="00D704D8">
        <w:rPr>
          <w:i/>
        </w:rPr>
        <w:t>Theurer</w:t>
      </w:r>
      <w:proofErr w:type="spellEnd"/>
      <w:r w:rsidRPr="00D704D8">
        <w:rPr>
          <w:i/>
        </w:rPr>
        <w:t xml:space="preserve"> customer. In deciding to opt for new machines, it is breaking new ground for the Scandinavian market. This makes the company the first provider to lease track construction and maintenance machines. </w:t>
      </w:r>
      <w:r w:rsidR="00F24A20" w:rsidRPr="00D704D8">
        <w:rPr>
          <w:i/>
        </w:rPr>
        <w:t>It</w:t>
      </w:r>
      <w:r w:rsidRPr="00D704D8">
        <w:rPr>
          <w:i/>
        </w:rPr>
        <w:t xml:space="preserve"> is a unique opportunity for infrastructure managers and contractors to use cutting-edge technologies and approved machines and to be able to meet short-term needs.”</w:t>
      </w:r>
    </w:p>
    <w:p w14:paraId="73412FB9" w14:textId="2642DF85" w:rsidR="00840E7B" w:rsidRPr="00D704D8" w:rsidRDefault="00C24B22" w:rsidP="00840E7B">
      <w:pPr>
        <w:rPr>
          <w:rFonts w:eastAsia="Times New Roman"/>
        </w:rPr>
      </w:pPr>
      <w:r>
        <w:t xml:space="preserve">Göran Sjöström, Sales Director Partner Sales, </w:t>
      </w:r>
      <w:proofErr w:type="spellStart"/>
      <w:r>
        <w:t>Plasser</w:t>
      </w:r>
      <w:proofErr w:type="spellEnd"/>
      <w:r>
        <w:t xml:space="preserve"> &amp; </w:t>
      </w:r>
      <w:proofErr w:type="spellStart"/>
      <w:r>
        <w:t>Theurer</w:t>
      </w:r>
      <w:bookmarkStart w:id="1" w:name="_GoBack"/>
      <w:bookmarkEnd w:id="1"/>
      <w:proofErr w:type="spellEnd"/>
    </w:p>
    <w:p w14:paraId="0F28133F" w14:textId="77777777" w:rsidR="00840E7B" w:rsidRPr="00C24B22" w:rsidRDefault="00840E7B" w:rsidP="00840E7B">
      <w:pPr>
        <w:rPr>
          <w:lang w:val="en-US"/>
        </w:rPr>
      </w:pPr>
    </w:p>
    <w:tbl>
      <w:tblPr>
        <w:tblStyle w:val="Tabellenraster"/>
        <w:tblW w:w="9212" w:type="dxa"/>
        <w:tblLayout w:type="fixed"/>
        <w:tblLook w:val="04A0" w:firstRow="1" w:lastRow="0" w:firstColumn="1" w:lastColumn="0" w:noHBand="0" w:noVBand="1"/>
      </w:tblPr>
      <w:tblGrid>
        <w:gridCol w:w="2093"/>
        <w:gridCol w:w="1984"/>
        <w:gridCol w:w="5135"/>
      </w:tblGrid>
      <w:tr w:rsidR="00840E7B" w:rsidRPr="00BF09CC" w14:paraId="766A7B88" w14:textId="77777777" w:rsidTr="00BB089E">
        <w:tc>
          <w:tcPr>
            <w:tcW w:w="2093" w:type="dxa"/>
            <w:tcBorders>
              <w:top w:val="single" w:sz="4" w:space="0" w:color="auto"/>
              <w:left w:val="single" w:sz="4" w:space="0" w:color="auto"/>
              <w:bottom w:val="single" w:sz="4" w:space="0" w:color="auto"/>
              <w:right w:val="single" w:sz="4" w:space="0" w:color="auto"/>
            </w:tcBorders>
            <w:hideMark/>
          </w:tcPr>
          <w:p w14:paraId="11606B93" w14:textId="77777777" w:rsidR="00840E7B" w:rsidRPr="00BF09CC" w:rsidRDefault="00840E7B" w:rsidP="00BB089E">
            <w:pPr>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3B0B99E1" w14:textId="77777777" w:rsidR="00840E7B" w:rsidRPr="00BF09CC" w:rsidRDefault="00840E7B" w:rsidP="00BB089E">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471B1E69" w14:textId="77777777" w:rsidR="00840E7B" w:rsidRPr="00BF09CC" w:rsidRDefault="00840E7B" w:rsidP="00BB089E">
            <w:pPr>
              <w:rPr>
                <w:rStyle w:val="SchwacheHervorhebung"/>
                <w:i w:val="0"/>
              </w:rPr>
            </w:pPr>
            <w:r>
              <w:rPr>
                <w:rStyle w:val="SchwacheHervorhebung"/>
              </w:rPr>
              <w:t>Caption</w:t>
            </w:r>
          </w:p>
        </w:tc>
      </w:tr>
      <w:tr w:rsidR="00840E7B" w:rsidRPr="002C37B3" w14:paraId="2E26A5C1" w14:textId="77777777" w:rsidTr="00BB089E">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6E1204FE" w14:textId="77777777" w:rsidR="00840E7B" w:rsidRPr="00BF09CC" w:rsidRDefault="00840E7B" w:rsidP="00BB089E">
                <w:pPr>
                  <w:rPr>
                    <w:rStyle w:val="SchwacheHervorhebung"/>
                  </w:rPr>
                </w:pPr>
                <w:r>
                  <w:rPr>
                    <w:noProof/>
                  </w:rPr>
                  <w:drawing>
                    <wp:inline distT="0" distB="0" distL="0" distR="0" wp14:anchorId="64B630AA" wp14:editId="67BF0F71">
                      <wp:extent cx="594203" cy="792271"/>
                      <wp:effectExtent l="0" t="0" r="0" b="825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203" cy="792271"/>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44567664" w14:textId="77777777" w:rsidR="00840E7B" w:rsidRPr="0021494A" w:rsidRDefault="00840E7B" w:rsidP="00BB089E">
            <w:pPr>
              <w:rPr>
                <w:rStyle w:val="SchwacheHervorhebung"/>
              </w:rPr>
            </w:pPr>
            <w:r>
              <w:rPr>
                <w:rStyle w:val="SchwacheHervorhebung"/>
              </w:rPr>
              <w:t>Fig. 1</w:t>
            </w:r>
          </w:p>
        </w:tc>
        <w:tc>
          <w:tcPr>
            <w:tcW w:w="5135" w:type="dxa"/>
            <w:tcBorders>
              <w:top w:val="single" w:sz="4" w:space="0" w:color="auto"/>
              <w:left w:val="single" w:sz="4" w:space="0" w:color="auto"/>
              <w:bottom w:val="single" w:sz="4" w:space="0" w:color="auto"/>
              <w:right w:val="single" w:sz="4" w:space="0" w:color="auto"/>
            </w:tcBorders>
            <w:hideMark/>
          </w:tcPr>
          <w:p w14:paraId="4408A661" w14:textId="32E1C83D" w:rsidR="00840E7B" w:rsidRPr="00840E7B" w:rsidRDefault="00840E7B" w:rsidP="00BB089E">
            <w:r>
              <w:t xml:space="preserve">From left to right: Peter Sonne (CEO </w:t>
            </w:r>
            <w:proofErr w:type="spellStart"/>
            <w:r>
              <w:t>Plasser</w:t>
            </w:r>
            <w:proofErr w:type="spellEnd"/>
            <w:r>
              <w:t xml:space="preserve"> Scandinavia), </w:t>
            </w:r>
            <w:proofErr w:type="spellStart"/>
            <w:r>
              <w:t>Marthin</w:t>
            </w:r>
            <w:proofErr w:type="spellEnd"/>
            <w:r>
              <w:t xml:space="preserve"> Lundström (CEO RB Solutions) and Göran Sjöström (Sales Director Partner Sales, </w:t>
            </w:r>
            <w:proofErr w:type="spellStart"/>
            <w:r>
              <w:t>Plasser</w:t>
            </w:r>
            <w:proofErr w:type="spellEnd"/>
            <w:r>
              <w:t xml:space="preserve"> &amp; </w:t>
            </w:r>
            <w:proofErr w:type="spellStart"/>
            <w:r>
              <w:t>Theurer</w:t>
            </w:r>
            <w:proofErr w:type="spellEnd"/>
            <w:r>
              <w:t>)</w:t>
            </w:r>
          </w:p>
          <w:p w14:paraId="1AE3BF17" w14:textId="77777777" w:rsidR="00840E7B" w:rsidRPr="00840E7B" w:rsidRDefault="00840E7B" w:rsidP="00BB089E">
            <w:pPr>
              <w:rPr>
                <w:rStyle w:val="SchwacheHervorhebung"/>
                <w:i w:val="0"/>
                <w:iCs w:val="0"/>
                <w:color w:val="auto"/>
                <w:lang w:val="en-US"/>
              </w:rPr>
            </w:pPr>
          </w:p>
        </w:tc>
      </w:tr>
    </w:tbl>
    <w:p w14:paraId="237BF016" w14:textId="77777777" w:rsidR="00840E7B" w:rsidRPr="00E267CC" w:rsidRDefault="00840E7B" w:rsidP="00840E7B">
      <w:pPr>
        <w:pStyle w:val="Ueberschrift7"/>
        <w:spacing w:line="340" w:lineRule="exact"/>
        <w:rPr>
          <w:lang w:val="en-US"/>
        </w:rPr>
      </w:pPr>
    </w:p>
    <w:p w14:paraId="6631EBCB" w14:textId="77777777" w:rsidR="001021B4" w:rsidRPr="001D0BF2" w:rsidRDefault="001021B4" w:rsidP="001D0BF2">
      <w:pPr>
        <w:rPr>
          <w:lang w:val="en-US"/>
        </w:rPr>
      </w:pPr>
    </w:p>
    <w:sectPr w:rsidR="001021B4" w:rsidRPr="001D0BF2" w:rsidSect="00557627">
      <w:footerReference w:type="default" r:id="rId11"/>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DD3D" w14:textId="77777777" w:rsidR="00B453BE" w:rsidRDefault="00B453BE">
      <w:pPr>
        <w:spacing w:after="0" w:line="240" w:lineRule="auto"/>
      </w:pPr>
      <w:r>
        <w:separator/>
      </w:r>
    </w:p>
  </w:endnote>
  <w:endnote w:type="continuationSeparator" w:id="0">
    <w:p w14:paraId="72BF9754" w14:textId="77777777" w:rsidR="00B453BE" w:rsidRDefault="00B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34D" w14:textId="2B49E835" w:rsidR="00D91F85" w:rsidRDefault="00E963F7">
    <w:r>
      <w:fldChar w:fldCharType="begin"/>
    </w:r>
    <w:r>
      <w:instrText>PAGE</w:instrText>
    </w:r>
    <w:r>
      <w:fldChar w:fldCharType="separate"/>
    </w:r>
    <w:r w:rsidR="000D3E3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58D1" w14:textId="77777777" w:rsidR="00B453BE" w:rsidRDefault="00B453BE">
      <w:pPr>
        <w:spacing w:after="0" w:line="240" w:lineRule="auto"/>
      </w:pPr>
      <w:r>
        <w:separator/>
      </w:r>
    </w:p>
  </w:footnote>
  <w:footnote w:type="continuationSeparator" w:id="0">
    <w:p w14:paraId="7CBC1FE9" w14:textId="77777777" w:rsidR="00B453BE" w:rsidRDefault="00B4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00A0C4D"/>
    <w:multiLevelType w:val="hybridMultilevel"/>
    <w:tmpl w:val="5D227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9"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1"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2"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1"/>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7"/>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8"/>
  </w:num>
  <w:num w:numId="30">
    <w:abstractNumId w:val="40"/>
  </w:num>
  <w:num w:numId="31">
    <w:abstractNumId w:val="24"/>
  </w:num>
  <w:num w:numId="32">
    <w:abstractNumId w:val="10"/>
  </w:num>
  <w:num w:numId="33">
    <w:abstractNumId w:val="39"/>
  </w:num>
  <w:num w:numId="34">
    <w:abstractNumId w:val="28"/>
  </w:num>
  <w:num w:numId="35">
    <w:abstractNumId w:val="23"/>
  </w:num>
  <w:num w:numId="36">
    <w:abstractNumId w:val="35"/>
  </w:num>
  <w:num w:numId="37">
    <w:abstractNumId w:val="19"/>
  </w:num>
  <w:num w:numId="38">
    <w:abstractNumId w:val="11"/>
  </w:num>
  <w:num w:numId="39">
    <w:abstractNumId w:val="42"/>
  </w:num>
  <w:num w:numId="40">
    <w:abstractNumId w:val="31"/>
  </w:num>
  <w:num w:numId="41">
    <w:abstractNumId w:val="12"/>
  </w:num>
  <w:num w:numId="42">
    <w:abstractNumId w:val="30"/>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74CA6"/>
    <w:rsid w:val="0007694C"/>
    <w:rsid w:val="000857C6"/>
    <w:rsid w:val="000A1269"/>
    <w:rsid w:val="000D3E3F"/>
    <w:rsid w:val="000E595D"/>
    <w:rsid w:val="001021B4"/>
    <w:rsid w:val="00106C4F"/>
    <w:rsid w:val="0012224B"/>
    <w:rsid w:val="00122321"/>
    <w:rsid w:val="00134A45"/>
    <w:rsid w:val="001429A0"/>
    <w:rsid w:val="00143ABA"/>
    <w:rsid w:val="0018245A"/>
    <w:rsid w:val="001C53A2"/>
    <w:rsid w:val="001D0BF2"/>
    <w:rsid w:val="001E58F9"/>
    <w:rsid w:val="00260D28"/>
    <w:rsid w:val="00262748"/>
    <w:rsid w:val="00265179"/>
    <w:rsid w:val="002709BC"/>
    <w:rsid w:val="00275C50"/>
    <w:rsid w:val="002936D5"/>
    <w:rsid w:val="002B2124"/>
    <w:rsid w:val="002B586E"/>
    <w:rsid w:val="002B666E"/>
    <w:rsid w:val="002C37B3"/>
    <w:rsid w:val="00306E23"/>
    <w:rsid w:val="0031528C"/>
    <w:rsid w:val="00331B59"/>
    <w:rsid w:val="00341FEC"/>
    <w:rsid w:val="003B5B37"/>
    <w:rsid w:val="003F60F8"/>
    <w:rsid w:val="0040218F"/>
    <w:rsid w:val="0040742A"/>
    <w:rsid w:val="00417228"/>
    <w:rsid w:val="005173EA"/>
    <w:rsid w:val="005327E2"/>
    <w:rsid w:val="0054161E"/>
    <w:rsid w:val="0055174B"/>
    <w:rsid w:val="00557627"/>
    <w:rsid w:val="005C3ED4"/>
    <w:rsid w:val="005D0F9A"/>
    <w:rsid w:val="0062530E"/>
    <w:rsid w:val="0064249A"/>
    <w:rsid w:val="0065711F"/>
    <w:rsid w:val="00680B79"/>
    <w:rsid w:val="006850C8"/>
    <w:rsid w:val="006C7202"/>
    <w:rsid w:val="006C769A"/>
    <w:rsid w:val="006D761F"/>
    <w:rsid w:val="00722789"/>
    <w:rsid w:val="007A6F78"/>
    <w:rsid w:val="008074EA"/>
    <w:rsid w:val="008124EA"/>
    <w:rsid w:val="00831E05"/>
    <w:rsid w:val="00833FD8"/>
    <w:rsid w:val="00840D55"/>
    <w:rsid w:val="00840E7B"/>
    <w:rsid w:val="00854163"/>
    <w:rsid w:val="00875D2D"/>
    <w:rsid w:val="008D4441"/>
    <w:rsid w:val="008D6908"/>
    <w:rsid w:val="008F03F4"/>
    <w:rsid w:val="00900E2D"/>
    <w:rsid w:val="00911E93"/>
    <w:rsid w:val="00933F79"/>
    <w:rsid w:val="00936A22"/>
    <w:rsid w:val="009F552D"/>
    <w:rsid w:val="009F57D4"/>
    <w:rsid w:val="00A04812"/>
    <w:rsid w:val="00A6582F"/>
    <w:rsid w:val="00A67B67"/>
    <w:rsid w:val="00AE3C5B"/>
    <w:rsid w:val="00B453BE"/>
    <w:rsid w:val="00B56DD3"/>
    <w:rsid w:val="00B948B9"/>
    <w:rsid w:val="00BB5FFC"/>
    <w:rsid w:val="00BE2CF1"/>
    <w:rsid w:val="00BE7232"/>
    <w:rsid w:val="00C24B22"/>
    <w:rsid w:val="00C80AF1"/>
    <w:rsid w:val="00CA6020"/>
    <w:rsid w:val="00D424FD"/>
    <w:rsid w:val="00D4625E"/>
    <w:rsid w:val="00D704D8"/>
    <w:rsid w:val="00D91F85"/>
    <w:rsid w:val="00DA6702"/>
    <w:rsid w:val="00DC23E4"/>
    <w:rsid w:val="00DD1EE4"/>
    <w:rsid w:val="00E06707"/>
    <w:rsid w:val="00E10CCE"/>
    <w:rsid w:val="00E11F44"/>
    <w:rsid w:val="00E71B09"/>
    <w:rsid w:val="00E8429D"/>
    <w:rsid w:val="00E963F7"/>
    <w:rsid w:val="00E96786"/>
    <w:rsid w:val="00EF798D"/>
    <w:rsid w:val="00F24A20"/>
    <w:rsid w:val="00F37716"/>
    <w:rsid w:val="00F37CF1"/>
    <w:rsid w:val="00F46C36"/>
    <w:rsid w:val="00F8137C"/>
    <w:rsid w:val="00FC6F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 w:id="213578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4F28-9579-4569-8638-A687F82F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1568</Characters>
  <Application>Microsoft Office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27</cp:revision>
  <cp:lastPrinted>2023-04-25T12:50:00Z</cp:lastPrinted>
  <dcterms:created xsi:type="dcterms:W3CDTF">2023-03-13T13:03:00Z</dcterms:created>
  <dcterms:modified xsi:type="dcterms:W3CDTF">2023-04-26T14:42:00Z</dcterms:modified>
</cp:coreProperties>
</file>