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64758" w14:textId="77777777" w:rsidR="00F8342A" w:rsidRDefault="00F8342A">
      <w:pPr>
        <w:rPr>
          <w:rFonts w:ascii="Arial" w:hAnsi="Arial" w:cs="Arial"/>
        </w:rPr>
      </w:pPr>
      <w:r>
        <w:rPr>
          <w:noProof/>
          <w:lang w:val="de-AT" w:eastAsia="de-AT"/>
        </w:rPr>
        <w:drawing>
          <wp:inline distT="0" distB="0" distL="0" distR="0" wp14:anchorId="090F88C5" wp14:editId="33FEAF81">
            <wp:extent cx="1149350" cy="571500"/>
            <wp:effectExtent l="0" t="0" r="0" b="0"/>
            <wp:docPr id="2" name="Grafik 2" descr="C:\Users\dumser.johann\AppData\Local\Microsoft\Windows\INetCache\Content.Word\OEBB_Infr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mser.johann\AppData\Local\Microsoft\Windows\INetCache\Content.Word\OEBB_Infra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9350" cy="571500"/>
                    </a:xfrm>
                    <a:prstGeom prst="rect">
                      <a:avLst/>
                    </a:prstGeom>
                    <a:noFill/>
                    <a:ln>
                      <a:noFill/>
                    </a:ln>
                  </pic:spPr>
                </pic:pic>
              </a:graphicData>
            </a:graphic>
          </wp:inline>
        </w:drawing>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CABA946" w14:textId="77777777" w:rsidR="002729C2" w:rsidRPr="00362E71" w:rsidRDefault="00F8342A" w:rsidP="00F8342A">
      <w:pPr>
        <w:jc w:val="right"/>
        <w:rPr>
          <w:rFonts w:ascii="Arial" w:hAnsi="Arial" w:cs="Arial"/>
        </w:rPr>
      </w:pPr>
      <w:r>
        <w:rPr>
          <w:rFonts w:ascii="Arial" w:hAnsi="Arial"/>
          <w:noProof/>
          <w:lang w:val="de-AT" w:eastAsia="de-AT"/>
        </w:rPr>
        <w:drawing>
          <wp:inline distT="0" distB="0" distL="0" distR="0" wp14:anchorId="4C9FBBB5" wp14:editId="26F0F269">
            <wp:extent cx="1528482" cy="196850"/>
            <wp:effectExtent l="0" t="0" r="0" b="0"/>
            <wp:docPr id="1" name="Grafik 1" descr="G:\MK\Werbung\Dumser\1PlasserTheurer\Grafik\Logos\LOGO-P&amp;T30x233-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K\Werbung\Dumser\1PlasserTheurer\Grafik\Logos\LOGO-P&amp;T30x233-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141" cy="198223"/>
                    </a:xfrm>
                    <a:prstGeom prst="rect">
                      <a:avLst/>
                    </a:prstGeom>
                    <a:noFill/>
                    <a:ln>
                      <a:noFill/>
                    </a:ln>
                  </pic:spPr>
                </pic:pic>
              </a:graphicData>
            </a:graphic>
          </wp:inline>
        </w:drawing>
      </w:r>
    </w:p>
    <w:p w14:paraId="4089C602" w14:textId="77777777" w:rsidR="00362E71" w:rsidRPr="00362E71" w:rsidRDefault="00362E71">
      <w:pPr>
        <w:rPr>
          <w:rFonts w:ascii="Arial" w:hAnsi="Arial" w:cs="Arial"/>
        </w:rPr>
      </w:pPr>
    </w:p>
    <w:p w14:paraId="007E23EE" w14:textId="77777777" w:rsidR="00F8342A" w:rsidRDefault="00F8342A" w:rsidP="00362E71">
      <w:pPr>
        <w:jc w:val="both"/>
        <w:rPr>
          <w:rFonts w:ascii="Arial" w:hAnsi="Arial" w:cs="Arial"/>
          <w:b/>
          <w:sz w:val="28"/>
          <w:szCs w:val="24"/>
        </w:rPr>
      </w:pPr>
    </w:p>
    <w:p w14:paraId="023515D7" w14:textId="77777777" w:rsidR="00F8342A" w:rsidRDefault="00F8342A" w:rsidP="00362E71">
      <w:pPr>
        <w:jc w:val="both"/>
        <w:rPr>
          <w:rFonts w:ascii="Arial" w:hAnsi="Arial" w:cs="Arial"/>
          <w:b/>
          <w:sz w:val="28"/>
          <w:szCs w:val="24"/>
        </w:rPr>
      </w:pPr>
    </w:p>
    <w:p w14:paraId="49938B4F" w14:textId="77777777" w:rsidR="00F8342A" w:rsidRDefault="00F8342A" w:rsidP="00362E71">
      <w:pPr>
        <w:jc w:val="both"/>
        <w:rPr>
          <w:rFonts w:ascii="Arial" w:hAnsi="Arial" w:cs="Arial"/>
          <w:b/>
          <w:sz w:val="28"/>
          <w:szCs w:val="24"/>
        </w:rPr>
        <w:sectPr w:rsidR="00F8342A" w:rsidSect="00F8342A">
          <w:pgSz w:w="11906" w:h="16838"/>
          <w:pgMar w:top="1417" w:right="1417" w:bottom="1134" w:left="1417" w:header="708" w:footer="708" w:gutter="0"/>
          <w:cols w:num="2" w:space="708"/>
          <w:docGrid w:linePitch="360"/>
        </w:sectPr>
      </w:pPr>
    </w:p>
    <w:p w14:paraId="3C542F80" w14:textId="77777777" w:rsidR="00362E71" w:rsidRPr="00362E71" w:rsidRDefault="00362E71" w:rsidP="00362E71">
      <w:pPr>
        <w:jc w:val="both"/>
        <w:rPr>
          <w:rFonts w:ascii="Arial" w:hAnsi="Arial" w:cs="Arial"/>
          <w:b/>
          <w:sz w:val="28"/>
          <w:szCs w:val="24"/>
        </w:rPr>
      </w:pPr>
      <w:r>
        <w:rPr>
          <w:rFonts w:ascii="Arial" w:hAnsi="Arial"/>
          <w:b/>
          <w:sz w:val="28"/>
          <w:szCs w:val="24"/>
        </w:rPr>
        <w:t>New chapter in an innovative partnership</w:t>
      </w:r>
    </w:p>
    <w:p w14:paraId="04AF0BE8" w14:textId="77777777" w:rsidR="00362E71" w:rsidRPr="00362E71" w:rsidRDefault="00362E71" w:rsidP="00362E71">
      <w:pPr>
        <w:jc w:val="both"/>
        <w:rPr>
          <w:rFonts w:ascii="Arial" w:hAnsi="Arial" w:cs="Arial"/>
          <w:sz w:val="24"/>
          <w:szCs w:val="24"/>
        </w:rPr>
      </w:pPr>
    </w:p>
    <w:p w14:paraId="4A6884EB" w14:textId="6969D3A9" w:rsidR="00362E71" w:rsidRPr="00362E71" w:rsidRDefault="0059120B" w:rsidP="00362E71">
      <w:pPr>
        <w:rPr>
          <w:rFonts w:ascii="Arial" w:hAnsi="Arial" w:cs="Arial"/>
          <w:b/>
          <w:sz w:val="24"/>
          <w:szCs w:val="24"/>
        </w:rPr>
      </w:pPr>
      <w:r>
        <w:rPr>
          <w:rFonts w:ascii="Arial" w:hAnsi="Arial"/>
          <w:b/>
          <w:sz w:val="24"/>
          <w:szCs w:val="24"/>
        </w:rPr>
        <w:t>Leading-edge tech</w:t>
      </w:r>
      <w:r w:rsidR="006A2EB9">
        <w:rPr>
          <w:rFonts w:ascii="Arial" w:hAnsi="Arial"/>
          <w:b/>
          <w:sz w:val="24"/>
          <w:szCs w:val="24"/>
        </w:rPr>
        <w:t xml:space="preserve">nologies in track maintenance: </w:t>
      </w:r>
      <w:r>
        <w:rPr>
          <w:rFonts w:ascii="Arial" w:hAnsi="Arial"/>
          <w:b/>
          <w:sz w:val="24"/>
          <w:szCs w:val="24"/>
        </w:rPr>
        <w:t>On 16</w:t>
      </w:r>
      <w:r w:rsidRPr="00C12B3A">
        <w:rPr>
          <w:rFonts w:ascii="Arial" w:hAnsi="Arial"/>
          <w:b/>
          <w:sz w:val="24"/>
          <w:szCs w:val="24"/>
          <w:vertAlign w:val="superscript"/>
        </w:rPr>
        <w:t>th</w:t>
      </w:r>
      <w:r>
        <w:rPr>
          <w:rFonts w:ascii="Arial" w:hAnsi="Arial"/>
          <w:b/>
          <w:sz w:val="24"/>
          <w:szCs w:val="24"/>
        </w:rPr>
        <w:t xml:space="preserve"> September 2019, Franz Bauer, ÖBB INFRA, and Johannes Max-Theurer, Plasser &amp; Theurer, signed a Memorandum of Understanding.</w:t>
      </w:r>
    </w:p>
    <w:p w14:paraId="26C009B5" w14:textId="77777777" w:rsidR="00362E71" w:rsidRDefault="00362E71" w:rsidP="00362E71">
      <w:pPr>
        <w:rPr>
          <w:rFonts w:ascii="Arial" w:hAnsi="Arial" w:cs="Arial"/>
          <w:sz w:val="24"/>
          <w:szCs w:val="24"/>
        </w:rPr>
      </w:pPr>
    </w:p>
    <w:p w14:paraId="30413288" w14:textId="7B238FD9" w:rsidR="000073D0" w:rsidRDefault="0059120B" w:rsidP="0099667F">
      <w:pPr>
        <w:rPr>
          <w:rFonts w:ascii="Arial" w:hAnsi="Arial" w:cs="Arial"/>
          <w:sz w:val="24"/>
          <w:szCs w:val="24"/>
        </w:rPr>
      </w:pPr>
      <w:r>
        <w:rPr>
          <w:rFonts w:ascii="Arial" w:hAnsi="Arial"/>
          <w:sz w:val="24"/>
          <w:szCs w:val="24"/>
        </w:rPr>
        <w:t xml:space="preserve">Tracks, turnouts and the overhead line systems require comprehensive, high-quality maintenance and inspections to ensure reliable and efficient operation. Austrian Federal Railways (ÖBB) have become a pioneer in maintenance and inspection, respected around the world. This is also true for the level of automation, the expertise of the internationally renowned staff and the annual investments. To stay ahead, ÖBB have entered into an innovative partnership with Plasser &amp; Theurer, the leading track technology manufacturer. The close partnership aims to use leading-edge solutions, for instance, to measure track sections and visualise 3D data in point clouds. </w:t>
      </w:r>
    </w:p>
    <w:p w14:paraId="037CE5E8" w14:textId="77777777" w:rsidR="00596066" w:rsidRDefault="00596066" w:rsidP="0099667F">
      <w:pPr>
        <w:rPr>
          <w:rFonts w:ascii="Arial" w:hAnsi="Arial" w:cs="Arial"/>
          <w:sz w:val="24"/>
          <w:szCs w:val="24"/>
        </w:rPr>
      </w:pPr>
    </w:p>
    <w:p w14:paraId="503C53B6" w14:textId="283CFE36" w:rsidR="0099667F" w:rsidRDefault="00497842" w:rsidP="0099667F">
      <w:pPr>
        <w:rPr>
          <w:rFonts w:ascii="Arial" w:hAnsi="Arial" w:cs="Arial"/>
          <w:sz w:val="24"/>
          <w:szCs w:val="24"/>
        </w:rPr>
      </w:pPr>
      <w:r>
        <w:rPr>
          <w:rFonts w:ascii="Arial" w:hAnsi="Arial"/>
          <w:sz w:val="24"/>
          <w:szCs w:val="24"/>
        </w:rPr>
        <w:t>Plasser &amp; Theurer's track inspection vehicles will travel on the lines of ÖBB to test the latest innovations under realistic conditions, providing valuable data on ÖBB’s lines and infrastructure in return. The complete recording of railway track (digital twin technology) will influence track management and rail traffic significantly.</w:t>
      </w:r>
    </w:p>
    <w:p w14:paraId="356451D2" w14:textId="77777777" w:rsidR="00AE5D0A" w:rsidRDefault="00AE5D0A" w:rsidP="00362E71">
      <w:pPr>
        <w:rPr>
          <w:rFonts w:ascii="Arial" w:hAnsi="Arial" w:cs="Arial"/>
          <w:sz w:val="24"/>
          <w:szCs w:val="24"/>
        </w:rPr>
      </w:pPr>
      <w:bookmarkStart w:id="0" w:name="_GoBack"/>
      <w:bookmarkEnd w:id="0"/>
    </w:p>
    <w:p w14:paraId="64A3C3EC" w14:textId="5E2846AD" w:rsidR="00362E71" w:rsidRDefault="000073D0" w:rsidP="00362E71">
      <w:pPr>
        <w:rPr>
          <w:rFonts w:ascii="Arial" w:hAnsi="Arial" w:cs="Arial"/>
          <w:sz w:val="24"/>
          <w:szCs w:val="24"/>
        </w:rPr>
      </w:pPr>
      <w:r>
        <w:rPr>
          <w:rFonts w:ascii="Arial" w:hAnsi="Arial"/>
          <w:sz w:val="24"/>
          <w:szCs w:val="24"/>
        </w:rPr>
        <w:t xml:space="preserve">Plasser &amp; Theurer has leading expertise on the digitalisation of track. Operating worldwide, the company produces technologies for track construction and maintenance and aims to ensure the continuous further development of machines and system solutions for railway infrastructure operators. </w:t>
      </w:r>
    </w:p>
    <w:p w14:paraId="79A01E61" w14:textId="3A2C4214" w:rsidR="009E5D0C" w:rsidRDefault="009E5D0C" w:rsidP="00362E71">
      <w:pPr>
        <w:rPr>
          <w:rFonts w:ascii="Arial" w:hAnsi="Arial" w:cs="Arial"/>
          <w:sz w:val="24"/>
          <w:szCs w:val="24"/>
        </w:rPr>
      </w:pPr>
    </w:p>
    <w:p w14:paraId="5EA58575" w14:textId="49E793DC" w:rsidR="00870C85" w:rsidRDefault="00870C85" w:rsidP="00870C85">
      <w:pPr>
        <w:rPr>
          <w:rFonts w:ascii="Arial" w:hAnsi="Arial" w:cs="Arial"/>
          <w:sz w:val="24"/>
          <w:szCs w:val="24"/>
        </w:rPr>
      </w:pPr>
      <w:r>
        <w:rPr>
          <w:rFonts w:ascii="Arial" w:hAnsi="Arial"/>
          <w:sz w:val="24"/>
          <w:szCs w:val="24"/>
        </w:rPr>
        <w:t>Caption:</w:t>
      </w:r>
    </w:p>
    <w:p w14:paraId="0EFDC1F5" w14:textId="77777777" w:rsidR="00870C85" w:rsidRPr="00362E71" w:rsidRDefault="00870C85" w:rsidP="00870C85">
      <w:pPr>
        <w:rPr>
          <w:rFonts w:ascii="Arial" w:hAnsi="Arial" w:cs="Arial"/>
          <w:sz w:val="24"/>
          <w:szCs w:val="24"/>
        </w:rPr>
      </w:pPr>
    </w:p>
    <w:p w14:paraId="38068F6C" w14:textId="084A0EBD" w:rsidR="00870C85" w:rsidRDefault="00870C85" w:rsidP="00870C85">
      <w:pPr>
        <w:rPr>
          <w:rFonts w:ascii="Arial" w:hAnsi="Arial" w:cs="Arial"/>
          <w:sz w:val="24"/>
          <w:szCs w:val="24"/>
        </w:rPr>
      </w:pPr>
      <w:r>
        <w:rPr>
          <w:rFonts w:ascii="Arial" w:hAnsi="Arial"/>
          <w:sz w:val="24"/>
          <w:szCs w:val="24"/>
        </w:rPr>
        <w:t>Dipl.-Ing. Franz Bauer, member of the Board of Management of ÖBB-Infrastruktur AG, and Johannes Max-Theurer, CEO of Plasser &amp; Theurer, (from left to right) signed a Memorandum of Understanding.</w:t>
      </w:r>
    </w:p>
    <w:p w14:paraId="5DD8C72D" w14:textId="77777777" w:rsidR="00C378EE" w:rsidRDefault="00C378EE" w:rsidP="00C378EE">
      <w:pPr>
        <w:autoSpaceDE w:val="0"/>
        <w:autoSpaceDN w:val="0"/>
        <w:rPr>
          <w:rFonts w:ascii="Arial" w:hAnsi="Arial" w:cs="Arial"/>
          <w:b/>
          <w:bCs/>
          <w:color w:val="000000"/>
          <w:sz w:val="20"/>
          <w:szCs w:val="20"/>
          <w:u w:val="single"/>
        </w:rPr>
      </w:pPr>
    </w:p>
    <w:p w14:paraId="30B9F7FE" w14:textId="0FD2983B" w:rsidR="00C378EE" w:rsidRPr="00FC5967" w:rsidRDefault="00C378EE" w:rsidP="00C378EE">
      <w:pPr>
        <w:autoSpaceDE w:val="0"/>
        <w:autoSpaceDN w:val="0"/>
        <w:rPr>
          <w:rFonts w:ascii="Arial" w:hAnsi="Arial" w:cs="Arial"/>
          <w:b/>
          <w:bCs/>
          <w:color w:val="000000"/>
          <w:sz w:val="20"/>
          <w:szCs w:val="20"/>
          <w:u w:val="single"/>
        </w:rPr>
      </w:pPr>
      <w:r>
        <w:rPr>
          <w:rFonts w:ascii="Arial" w:hAnsi="Arial"/>
          <w:b/>
          <w:bCs/>
          <w:color w:val="000000"/>
          <w:sz w:val="20"/>
          <w:szCs w:val="20"/>
          <w:u w:val="single"/>
        </w:rPr>
        <w:t>Contact:</w:t>
      </w:r>
    </w:p>
    <w:p w14:paraId="1C241EB0" w14:textId="77777777" w:rsidR="00C378EE" w:rsidRPr="009E5D0C" w:rsidRDefault="00C378EE" w:rsidP="00870C85">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0C85" w14:paraId="524F95E8" w14:textId="77777777" w:rsidTr="00C378EE">
        <w:tc>
          <w:tcPr>
            <w:tcW w:w="4531" w:type="dxa"/>
          </w:tcPr>
          <w:p w14:paraId="0F3D640E" w14:textId="77777777" w:rsidR="00C378EE" w:rsidRDefault="00C378EE" w:rsidP="00C378EE">
            <w:pPr>
              <w:autoSpaceDE w:val="0"/>
              <w:autoSpaceDN w:val="0"/>
              <w:rPr>
                <w:rFonts w:ascii="Arial" w:hAnsi="Arial" w:cs="Arial"/>
                <w:b/>
                <w:bCs/>
                <w:color w:val="000000"/>
                <w:sz w:val="20"/>
                <w:szCs w:val="20"/>
              </w:rPr>
            </w:pPr>
            <w:r>
              <w:rPr>
                <w:rFonts w:ascii="Arial" w:hAnsi="Arial"/>
                <w:b/>
                <w:bCs/>
                <w:color w:val="000000"/>
                <w:sz w:val="20"/>
                <w:szCs w:val="20"/>
              </w:rPr>
              <w:t>Juliane Pamme, MA</w:t>
            </w:r>
          </w:p>
          <w:p w14:paraId="413424C2" w14:textId="77777777" w:rsidR="00C378EE" w:rsidRDefault="00C378EE" w:rsidP="00C378EE">
            <w:pPr>
              <w:autoSpaceDE w:val="0"/>
              <w:autoSpaceDN w:val="0"/>
              <w:rPr>
                <w:rFonts w:ascii="Arial" w:hAnsi="Arial" w:cs="Arial"/>
                <w:color w:val="000000"/>
                <w:sz w:val="20"/>
                <w:szCs w:val="20"/>
              </w:rPr>
            </w:pPr>
            <w:r>
              <w:rPr>
                <w:rFonts w:ascii="Arial" w:hAnsi="Arial"/>
                <w:color w:val="000000"/>
                <w:sz w:val="20"/>
                <w:szCs w:val="20"/>
              </w:rPr>
              <w:t>Press officer</w:t>
            </w:r>
          </w:p>
          <w:p w14:paraId="0872FEBF" w14:textId="77777777" w:rsidR="00C378EE" w:rsidRDefault="00C378EE" w:rsidP="00C378EE">
            <w:pPr>
              <w:autoSpaceDE w:val="0"/>
              <w:autoSpaceDN w:val="0"/>
              <w:rPr>
                <w:rFonts w:ascii="Arial" w:hAnsi="Arial" w:cs="Arial"/>
                <w:color w:val="000000"/>
                <w:sz w:val="20"/>
                <w:szCs w:val="20"/>
              </w:rPr>
            </w:pPr>
            <w:r>
              <w:rPr>
                <w:rFonts w:ascii="Arial" w:hAnsi="Arial"/>
                <w:color w:val="000000"/>
                <w:sz w:val="20"/>
                <w:szCs w:val="20"/>
              </w:rPr>
              <w:t>Group Communicatiobs</w:t>
            </w:r>
          </w:p>
          <w:p w14:paraId="3EA397D0" w14:textId="77777777" w:rsidR="00C378EE" w:rsidRDefault="00C378EE" w:rsidP="00C378EE">
            <w:pPr>
              <w:autoSpaceDE w:val="0"/>
              <w:autoSpaceDN w:val="0"/>
              <w:rPr>
                <w:rFonts w:ascii="Arial" w:hAnsi="Arial" w:cs="Arial"/>
                <w:color w:val="000000"/>
                <w:sz w:val="20"/>
                <w:szCs w:val="20"/>
              </w:rPr>
            </w:pPr>
          </w:p>
          <w:p w14:paraId="2503E9C5" w14:textId="77777777" w:rsidR="00C378EE" w:rsidRPr="006A2EB9" w:rsidRDefault="00C378EE" w:rsidP="00C378EE">
            <w:pPr>
              <w:autoSpaceDE w:val="0"/>
              <w:autoSpaceDN w:val="0"/>
              <w:rPr>
                <w:rFonts w:ascii="Arial" w:hAnsi="Arial" w:cs="Arial"/>
                <w:b/>
                <w:bCs/>
                <w:color w:val="FF0026"/>
                <w:sz w:val="20"/>
                <w:szCs w:val="20"/>
                <w:lang w:val="de-AT"/>
              </w:rPr>
            </w:pPr>
            <w:r w:rsidRPr="006A2EB9">
              <w:rPr>
                <w:rFonts w:ascii="Arial" w:hAnsi="Arial"/>
                <w:b/>
                <w:bCs/>
                <w:color w:val="CC082A"/>
                <w:sz w:val="20"/>
                <w:szCs w:val="20"/>
                <w:lang w:val="de-AT"/>
              </w:rPr>
              <w:t>ÖBB-Holding AG</w:t>
            </w:r>
          </w:p>
          <w:p w14:paraId="222BF0ED" w14:textId="77777777" w:rsidR="00C378EE" w:rsidRPr="006A2EB9" w:rsidRDefault="00C378EE" w:rsidP="00C378EE">
            <w:pPr>
              <w:autoSpaceDE w:val="0"/>
              <w:autoSpaceDN w:val="0"/>
              <w:rPr>
                <w:rFonts w:ascii="Arial" w:hAnsi="Arial" w:cs="Arial"/>
                <w:color w:val="000000"/>
                <w:sz w:val="20"/>
                <w:szCs w:val="20"/>
                <w:lang w:val="de-AT"/>
              </w:rPr>
            </w:pPr>
            <w:r w:rsidRPr="006A2EB9">
              <w:rPr>
                <w:rFonts w:ascii="Arial" w:hAnsi="Arial"/>
                <w:color w:val="000000"/>
                <w:sz w:val="20"/>
                <w:szCs w:val="20"/>
                <w:lang w:val="de-AT"/>
              </w:rPr>
              <w:t>1100 Wien, Am Hauptbahnhof 2</w:t>
            </w:r>
          </w:p>
          <w:p w14:paraId="0AC67D15" w14:textId="77777777" w:rsidR="00C378EE" w:rsidRDefault="00C378EE" w:rsidP="00C378EE">
            <w:pPr>
              <w:autoSpaceDE w:val="0"/>
              <w:autoSpaceDN w:val="0"/>
              <w:rPr>
                <w:rFonts w:ascii="Arial" w:hAnsi="Arial" w:cs="Arial"/>
                <w:color w:val="000000"/>
                <w:sz w:val="20"/>
                <w:szCs w:val="20"/>
              </w:rPr>
            </w:pPr>
            <w:r>
              <w:rPr>
                <w:rFonts w:ascii="Arial" w:hAnsi="Arial"/>
                <w:color w:val="000000"/>
                <w:sz w:val="20"/>
                <w:szCs w:val="20"/>
              </w:rPr>
              <w:t>Tel. +43 1 93000 322 33</w:t>
            </w:r>
          </w:p>
          <w:p w14:paraId="7BB93EF4" w14:textId="77777777" w:rsidR="00C378EE" w:rsidRDefault="00C378EE" w:rsidP="00C378EE">
            <w:pPr>
              <w:autoSpaceDE w:val="0"/>
              <w:autoSpaceDN w:val="0"/>
              <w:rPr>
                <w:rFonts w:ascii="Arial" w:hAnsi="Arial" w:cs="Arial"/>
                <w:color w:val="000000"/>
                <w:sz w:val="20"/>
                <w:szCs w:val="20"/>
              </w:rPr>
            </w:pPr>
            <w:r>
              <w:rPr>
                <w:rFonts w:ascii="Arial" w:hAnsi="Arial"/>
                <w:color w:val="000000"/>
                <w:sz w:val="20"/>
                <w:szCs w:val="20"/>
              </w:rPr>
              <w:t>Mobil +43 664 6171 259</w:t>
            </w:r>
          </w:p>
          <w:p w14:paraId="0CB11CEA" w14:textId="77777777" w:rsidR="00C378EE" w:rsidRDefault="00C12B3A" w:rsidP="00C378EE">
            <w:pPr>
              <w:autoSpaceDE w:val="0"/>
              <w:autoSpaceDN w:val="0"/>
              <w:rPr>
                <w:rFonts w:ascii="Arial" w:hAnsi="Arial" w:cs="Arial"/>
                <w:color w:val="000000"/>
                <w:sz w:val="20"/>
                <w:szCs w:val="20"/>
              </w:rPr>
            </w:pPr>
            <w:hyperlink r:id="rId8" w:history="1">
              <w:r w:rsidR="00C378EE">
                <w:rPr>
                  <w:rStyle w:val="Hyperlink"/>
                  <w:rFonts w:ascii="Arial" w:hAnsi="Arial"/>
                  <w:sz w:val="20"/>
                  <w:szCs w:val="20"/>
                </w:rPr>
                <w:t>juliane.pamme@oebb.at</w:t>
              </w:r>
            </w:hyperlink>
            <w:r w:rsidR="00C378EE">
              <w:rPr>
                <w:rFonts w:ascii="Arial" w:hAnsi="Arial"/>
                <w:color w:val="000000"/>
                <w:sz w:val="20"/>
                <w:szCs w:val="20"/>
              </w:rPr>
              <w:t xml:space="preserve"> </w:t>
            </w:r>
          </w:p>
          <w:p w14:paraId="01AF03AB" w14:textId="77777777" w:rsidR="00C378EE" w:rsidRDefault="00C12B3A" w:rsidP="00C378EE">
            <w:pPr>
              <w:autoSpaceDE w:val="0"/>
              <w:autoSpaceDN w:val="0"/>
              <w:rPr>
                <w:rFonts w:ascii="Arial" w:hAnsi="Arial" w:cs="Arial"/>
                <w:color w:val="000000"/>
                <w:sz w:val="20"/>
                <w:szCs w:val="20"/>
              </w:rPr>
            </w:pPr>
            <w:hyperlink r:id="rId9" w:history="1">
              <w:r w:rsidR="00C378EE">
                <w:rPr>
                  <w:rStyle w:val="Hyperlink"/>
                  <w:rFonts w:ascii="Arial" w:hAnsi="Arial"/>
                  <w:sz w:val="20"/>
                  <w:szCs w:val="20"/>
                </w:rPr>
                <w:t>www.oebb.at</w:t>
              </w:r>
            </w:hyperlink>
          </w:p>
          <w:p w14:paraId="592E2B66" w14:textId="77777777" w:rsidR="00870C85" w:rsidRDefault="00870C85" w:rsidP="00362E71">
            <w:pPr>
              <w:rPr>
                <w:rFonts w:ascii="Arial" w:hAnsi="Arial" w:cs="Arial"/>
                <w:sz w:val="24"/>
                <w:szCs w:val="24"/>
              </w:rPr>
            </w:pPr>
          </w:p>
        </w:tc>
        <w:tc>
          <w:tcPr>
            <w:tcW w:w="4531" w:type="dxa"/>
          </w:tcPr>
          <w:p w14:paraId="4C11C1C1" w14:textId="77777777" w:rsidR="00C378EE" w:rsidRPr="00C378EE" w:rsidRDefault="00C378EE" w:rsidP="00C378EE">
            <w:pPr>
              <w:autoSpaceDE w:val="0"/>
              <w:autoSpaceDN w:val="0"/>
              <w:rPr>
                <w:rFonts w:ascii="Arial" w:hAnsi="Arial" w:cs="Arial"/>
                <w:b/>
                <w:bCs/>
                <w:color w:val="000000"/>
                <w:sz w:val="20"/>
                <w:szCs w:val="20"/>
              </w:rPr>
            </w:pPr>
            <w:r>
              <w:rPr>
                <w:rFonts w:ascii="Arial" w:hAnsi="Arial"/>
                <w:b/>
                <w:bCs/>
                <w:color w:val="000000"/>
                <w:sz w:val="20"/>
                <w:szCs w:val="20"/>
              </w:rPr>
              <w:t>Johann Dumser</w:t>
            </w:r>
          </w:p>
          <w:p w14:paraId="6042F888" w14:textId="77777777" w:rsidR="00C378EE" w:rsidRPr="00A443ED" w:rsidRDefault="00C378EE" w:rsidP="00C378EE">
            <w:pPr>
              <w:autoSpaceDE w:val="0"/>
              <w:autoSpaceDN w:val="0"/>
              <w:rPr>
                <w:rFonts w:ascii="Arial" w:hAnsi="Arial" w:cs="Arial"/>
                <w:color w:val="000000"/>
                <w:sz w:val="20"/>
                <w:szCs w:val="20"/>
              </w:rPr>
            </w:pPr>
            <w:r>
              <w:rPr>
                <w:rFonts w:ascii="Arial" w:hAnsi="Arial"/>
                <w:color w:val="000000"/>
                <w:sz w:val="20"/>
                <w:szCs w:val="20"/>
              </w:rPr>
              <w:t>Director Marketing and Communications</w:t>
            </w:r>
          </w:p>
          <w:p w14:paraId="04455712" w14:textId="59FF8390" w:rsidR="00C378EE" w:rsidRDefault="00C378EE" w:rsidP="00C378EE">
            <w:pPr>
              <w:rPr>
                <w:rFonts w:ascii="Arial" w:hAnsi="Arial" w:cs="Arial"/>
                <w:sz w:val="24"/>
                <w:szCs w:val="24"/>
                <w:lang w:val="en-US"/>
              </w:rPr>
            </w:pPr>
          </w:p>
          <w:p w14:paraId="3A670201" w14:textId="77777777" w:rsidR="00C378EE" w:rsidRDefault="00C378EE" w:rsidP="00C378EE">
            <w:pPr>
              <w:rPr>
                <w:rFonts w:ascii="Arial" w:hAnsi="Arial" w:cs="Arial"/>
                <w:sz w:val="24"/>
                <w:szCs w:val="24"/>
                <w:lang w:val="en-US"/>
              </w:rPr>
            </w:pPr>
          </w:p>
          <w:p w14:paraId="732A02F6" w14:textId="77777777" w:rsidR="00C378EE" w:rsidRPr="006A2EB9" w:rsidRDefault="00C378EE" w:rsidP="00C378EE">
            <w:pPr>
              <w:autoSpaceDE w:val="0"/>
              <w:autoSpaceDN w:val="0"/>
              <w:rPr>
                <w:rFonts w:ascii="Arial" w:hAnsi="Arial" w:cs="Arial"/>
                <w:b/>
                <w:bCs/>
                <w:color w:val="000000" w:themeColor="text1"/>
                <w:szCs w:val="20"/>
                <w:lang w:val="de-AT"/>
              </w:rPr>
            </w:pPr>
            <w:r w:rsidRPr="006A2EB9">
              <w:rPr>
                <w:rFonts w:ascii="Arial" w:hAnsi="Arial"/>
                <w:b/>
                <w:bCs/>
                <w:color w:val="000000" w:themeColor="text1"/>
                <w:szCs w:val="20"/>
                <w:lang w:val="de-AT"/>
              </w:rPr>
              <w:t>Plasser &amp; Theurer</w:t>
            </w:r>
          </w:p>
          <w:p w14:paraId="2DC084C4" w14:textId="77777777" w:rsidR="00C378EE" w:rsidRPr="006A2EB9" w:rsidRDefault="00C378EE" w:rsidP="00C378EE">
            <w:pPr>
              <w:autoSpaceDE w:val="0"/>
              <w:autoSpaceDN w:val="0"/>
              <w:rPr>
                <w:rFonts w:ascii="Arial" w:hAnsi="Arial" w:cs="Arial"/>
                <w:color w:val="000000"/>
                <w:sz w:val="20"/>
                <w:szCs w:val="20"/>
                <w:lang w:val="de-AT"/>
              </w:rPr>
            </w:pPr>
            <w:r w:rsidRPr="006A2EB9">
              <w:rPr>
                <w:rFonts w:ascii="Arial" w:hAnsi="Arial"/>
                <w:color w:val="000000"/>
                <w:sz w:val="20"/>
                <w:szCs w:val="20"/>
                <w:lang w:val="de-AT"/>
              </w:rPr>
              <w:t>1010 Wien, Johannesgasse 3</w:t>
            </w:r>
          </w:p>
          <w:p w14:paraId="4DB20E2C" w14:textId="77777777" w:rsidR="00C378EE" w:rsidRPr="006A2EB9" w:rsidRDefault="00C378EE" w:rsidP="00C378EE">
            <w:pPr>
              <w:autoSpaceDE w:val="0"/>
              <w:autoSpaceDN w:val="0"/>
              <w:rPr>
                <w:rFonts w:ascii="Arial" w:hAnsi="Arial" w:cs="Arial"/>
                <w:color w:val="000000"/>
                <w:sz w:val="20"/>
                <w:szCs w:val="20"/>
                <w:lang w:val="de-AT"/>
              </w:rPr>
            </w:pPr>
            <w:r w:rsidRPr="006A2EB9">
              <w:rPr>
                <w:rFonts w:ascii="Arial" w:hAnsi="Arial"/>
                <w:color w:val="000000"/>
                <w:sz w:val="20"/>
                <w:szCs w:val="20"/>
                <w:lang w:val="de-AT"/>
              </w:rPr>
              <w:t>Tel. +43 1 5157210151</w:t>
            </w:r>
          </w:p>
          <w:p w14:paraId="42D685F3" w14:textId="77777777" w:rsidR="00C378EE" w:rsidRPr="005B41B5" w:rsidRDefault="00C378EE" w:rsidP="00C378EE">
            <w:pPr>
              <w:autoSpaceDE w:val="0"/>
              <w:autoSpaceDN w:val="0"/>
              <w:rPr>
                <w:rFonts w:ascii="Arial" w:hAnsi="Arial" w:cs="Arial"/>
                <w:color w:val="000000"/>
                <w:sz w:val="20"/>
                <w:szCs w:val="20"/>
              </w:rPr>
            </w:pPr>
            <w:r>
              <w:rPr>
                <w:rFonts w:ascii="Arial" w:hAnsi="Arial"/>
                <w:color w:val="000000"/>
                <w:sz w:val="20"/>
                <w:szCs w:val="20"/>
              </w:rPr>
              <w:t>Mobil +43 664 6076510151</w:t>
            </w:r>
          </w:p>
          <w:p w14:paraId="3ADD9E8F" w14:textId="77777777" w:rsidR="00C378EE" w:rsidRPr="005B41B5" w:rsidRDefault="00C12B3A" w:rsidP="00C378EE">
            <w:pPr>
              <w:autoSpaceDE w:val="0"/>
              <w:autoSpaceDN w:val="0"/>
              <w:rPr>
                <w:rStyle w:val="Hyperlink"/>
                <w:sz w:val="20"/>
                <w:szCs w:val="20"/>
              </w:rPr>
            </w:pPr>
            <w:hyperlink r:id="rId10" w:history="1">
              <w:r w:rsidR="00C378EE">
                <w:rPr>
                  <w:rStyle w:val="Hyperlink"/>
                  <w:rFonts w:ascii="Arial" w:hAnsi="Arial"/>
                  <w:sz w:val="20"/>
                  <w:szCs w:val="20"/>
                </w:rPr>
                <w:t>johann.dumser@plassertheurer.com</w:t>
              </w:r>
            </w:hyperlink>
          </w:p>
          <w:p w14:paraId="6318A146" w14:textId="77777777" w:rsidR="00C378EE" w:rsidRDefault="00C12B3A" w:rsidP="00C378EE">
            <w:pPr>
              <w:autoSpaceDE w:val="0"/>
              <w:autoSpaceDN w:val="0"/>
              <w:rPr>
                <w:rFonts w:ascii="Arial" w:hAnsi="Arial" w:cs="Arial"/>
                <w:color w:val="000000"/>
                <w:sz w:val="20"/>
                <w:szCs w:val="20"/>
              </w:rPr>
            </w:pPr>
            <w:hyperlink r:id="rId11" w:history="1">
              <w:r w:rsidR="00C378EE">
                <w:rPr>
                  <w:rStyle w:val="Hyperlink"/>
                  <w:rFonts w:ascii="Arial" w:hAnsi="Arial"/>
                  <w:sz w:val="20"/>
                  <w:szCs w:val="20"/>
                </w:rPr>
                <w:t>www.plassertheurer.com</w:t>
              </w:r>
            </w:hyperlink>
          </w:p>
          <w:p w14:paraId="5B43C7A9" w14:textId="77777777" w:rsidR="00870C85" w:rsidRDefault="00870C85" w:rsidP="00362E71">
            <w:pPr>
              <w:rPr>
                <w:rFonts w:ascii="Arial" w:hAnsi="Arial" w:cs="Arial"/>
                <w:sz w:val="24"/>
                <w:szCs w:val="24"/>
              </w:rPr>
            </w:pPr>
          </w:p>
        </w:tc>
      </w:tr>
    </w:tbl>
    <w:p w14:paraId="2A5B3BBD" w14:textId="77777777" w:rsidR="00362E71" w:rsidRPr="00362E71" w:rsidRDefault="00362E71" w:rsidP="00362E71">
      <w:pPr>
        <w:rPr>
          <w:rFonts w:ascii="Arial" w:hAnsi="Arial" w:cs="Arial"/>
          <w:sz w:val="24"/>
          <w:szCs w:val="24"/>
        </w:rPr>
      </w:pPr>
    </w:p>
    <w:sectPr w:rsidR="00362E71" w:rsidRPr="00362E71" w:rsidSect="00F8342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6EFD2" w14:textId="77777777" w:rsidR="003F23F0" w:rsidRDefault="003F23F0" w:rsidP="005B41B5">
      <w:r>
        <w:separator/>
      </w:r>
    </w:p>
  </w:endnote>
  <w:endnote w:type="continuationSeparator" w:id="0">
    <w:p w14:paraId="4AFE93E7" w14:textId="77777777" w:rsidR="003F23F0" w:rsidRDefault="003F23F0" w:rsidP="005B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EADB9" w14:textId="77777777" w:rsidR="003F23F0" w:rsidRDefault="003F23F0" w:rsidP="005B41B5">
      <w:r>
        <w:separator/>
      </w:r>
    </w:p>
  </w:footnote>
  <w:footnote w:type="continuationSeparator" w:id="0">
    <w:p w14:paraId="46F94C1F" w14:textId="77777777" w:rsidR="003F23F0" w:rsidRDefault="003F23F0" w:rsidP="005B4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71"/>
    <w:rsid w:val="00005545"/>
    <w:rsid w:val="000073D0"/>
    <w:rsid w:val="00014038"/>
    <w:rsid w:val="000202BA"/>
    <w:rsid w:val="00075443"/>
    <w:rsid w:val="000918D1"/>
    <w:rsid w:val="000923F7"/>
    <w:rsid w:val="000F2C59"/>
    <w:rsid w:val="0011630D"/>
    <w:rsid w:val="001359A8"/>
    <w:rsid w:val="00162582"/>
    <w:rsid w:val="00174921"/>
    <w:rsid w:val="0018180C"/>
    <w:rsid w:val="0018226A"/>
    <w:rsid w:val="001B1CD6"/>
    <w:rsid w:val="0020717F"/>
    <w:rsid w:val="00230E79"/>
    <w:rsid w:val="00231EB5"/>
    <w:rsid w:val="002601E6"/>
    <w:rsid w:val="002729C2"/>
    <w:rsid w:val="002D0452"/>
    <w:rsid w:val="002E10CC"/>
    <w:rsid w:val="002E145E"/>
    <w:rsid w:val="003310B2"/>
    <w:rsid w:val="003428EA"/>
    <w:rsid w:val="00343560"/>
    <w:rsid w:val="00362E71"/>
    <w:rsid w:val="00370769"/>
    <w:rsid w:val="003B6B07"/>
    <w:rsid w:val="003C3F67"/>
    <w:rsid w:val="003D1D47"/>
    <w:rsid w:val="003D78BD"/>
    <w:rsid w:val="003F23F0"/>
    <w:rsid w:val="00402777"/>
    <w:rsid w:val="00402C75"/>
    <w:rsid w:val="00405A69"/>
    <w:rsid w:val="00416ACC"/>
    <w:rsid w:val="00497842"/>
    <w:rsid w:val="004D0DB4"/>
    <w:rsid w:val="004F7B22"/>
    <w:rsid w:val="00504654"/>
    <w:rsid w:val="00512566"/>
    <w:rsid w:val="00523603"/>
    <w:rsid w:val="0059120B"/>
    <w:rsid w:val="00596066"/>
    <w:rsid w:val="005B41B5"/>
    <w:rsid w:val="005B7940"/>
    <w:rsid w:val="005F146B"/>
    <w:rsid w:val="005F46E3"/>
    <w:rsid w:val="00601DD3"/>
    <w:rsid w:val="00630692"/>
    <w:rsid w:val="006401E2"/>
    <w:rsid w:val="0064413E"/>
    <w:rsid w:val="00650A7E"/>
    <w:rsid w:val="006A2EB9"/>
    <w:rsid w:val="006A63DE"/>
    <w:rsid w:val="006D3BFE"/>
    <w:rsid w:val="006D4F8C"/>
    <w:rsid w:val="007058A6"/>
    <w:rsid w:val="00734ACC"/>
    <w:rsid w:val="007605BC"/>
    <w:rsid w:val="0077372D"/>
    <w:rsid w:val="00777975"/>
    <w:rsid w:val="007D0A89"/>
    <w:rsid w:val="007E13C9"/>
    <w:rsid w:val="0080367B"/>
    <w:rsid w:val="00816029"/>
    <w:rsid w:val="00870C85"/>
    <w:rsid w:val="00890189"/>
    <w:rsid w:val="00893651"/>
    <w:rsid w:val="008A17BB"/>
    <w:rsid w:val="008C5F25"/>
    <w:rsid w:val="00911420"/>
    <w:rsid w:val="00917DA5"/>
    <w:rsid w:val="009271B6"/>
    <w:rsid w:val="0094279F"/>
    <w:rsid w:val="00951A42"/>
    <w:rsid w:val="0099667F"/>
    <w:rsid w:val="00997CF3"/>
    <w:rsid w:val="009A0AA0"/>
    <w:rsid w:val="009D461F"/>
    <w:rsid w:val="009E5D0C"/>
    <w:rsid w:val="009F014C"/>
    <w:rsid w:val="009F566D"/>
    <w:rsid w:val="00A26E4B"/>
    <w:rsid w:val="00A31EBE"/>
    <w:rsid w:val="00A443ED"/>
    <w:rsid w:val="00A63DC9"/>
    <w:rsid w:val="00A7064A"/>
    <w:rsid w:val="00A74256"/>
    <w:rsid w:val="00A8435F"/>
    <w:rsid w:val="00A952D9"/>
    <w:rsid w:val="00AB39E2"/>
    <w:rsid w:val="00AD0DC5"/>
    <w:rsid w:val="00AE4382"/>
    <w:rsid w:val="00AE5D0A"/>
    <w:rsid w:val="00B12E8E"/>
    <w:rsid w:val="00B538CD"/>
    <w:rsid w:val="00BC0E39"/>
    <w:rsid w:val="00BC1AE4"/>
    <w:rsid w:val="00BF26D2"/>
    <w:rsid w:val="00C006B9"/>
    <w:rsid w:val="00C12B3A"/>
    <w:rsid w:val="00C14E16"/>
    <w:rsid w:val="00C378EE"/>
    <w:rsid w:val="00CA5B94"/>
    <w:rsid w:val="00CF766E"/>
    <w:rsid w:val="00D148C0"/>
    <w:rsid w:val="00D23EE8"/>
    <w:rsid w:val="00D34622"/>
    <w:rsid w:val="00D656BC"/>
    <w:rsid w:val="00D71A02"/>
    <w:rsid w:val="00DB48DA"/>
    <w:rsid w:val="00E04629"/>
    <w:rsid w:val="00E06CD5"/>
    <w:rsid w:val="00E44C47"/>
    <w:rsid w:val="00E538D6"/>
    <w:rsid w:val="00E83730"/>
    <w:rsid w:val="00EA2A34"/>
    <w:rsid w:val="00F347EA"/>
    <w:rsid w:val="00F4441F"/>
    <w:rsid w:val="00F501BB"/>
    <w:rsid w:val="00F705C3"/>
    <w:rsid w:val="00F8342A"/>
    <w:rsid w:val="00FC59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93E1"/>
  <w15:chartTrackingRefBased/>
  <w15:docId w15:val="{5BC9C1B1-573B-48A8-8B92-0AFE5169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2E71"/>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2E71"/>
    <w:pPr>
      <w:autoSpaceDE w:val="0"/>
      <w:autoSpaceDN w:val="0"/>
      <w:adjustRightInd w:val="0"/>
      <w:spacing w:after="0" w:line="240" w:lineRule="auto"/>
    </w:pPr>
    <w:rPr>
      <w:rFonts w:ascii="Calibri" w:hAnsi="Calibri" w:cs="Calibri"/>
      <w:color w:val="000000"/>
    </w:rPr>
  </w:style>
  <w:style w:type="character" w:styleId="Hyperlink">
    <w:name w:val="Hyperlink"/>
    <w:basedOn w:val="Absatz-Standardschriftart"/>
    <w:uiPriority w:val="99"/>
    <w:unhideWhenUsed/>
    <w:rsid w:val="00FC5967"/>
    <w:rPr>
      <w:color w:val="0000FF"/>
      <w:u w:val="single"/>
    </w:rPr>
  </w:style>
  <w:style w:type="paragraph" w:styleId="Kopfzeile">
    <w:name w:val="header"/>
    <w:basedOn w:val="Standard"/>
    <w:link w:val="KopfzeileZchn"/>
    <w:uiPriority w:val="99"/>
    <w:unhideWhenUsed/>
    <w:rsid w:val="005B41B5"/>
    <w:pPr>
      <w:tabs>
        <w:tab w:val="center" w:pos="4536"/>
        <w:tab w:val="right" w:pos="9072"/>
      </w:tabs>
    </w:pPr>
  </w:style>
  <w:style w:type="character" w:customStyle="1" w:styleId="KopfzeileZchn">
    <w:name w:val="Kopfzeile Zchn"/>
    <w:basedOn w:val="Absatz-Standardschriftart"/>
    <w:link w:val="Kopfzeile"/>
    <w:uiPriority w:val="99"/>
    <w:rsid w:val="005B41B5"/>
    <w:rPr>
      <w:rFonts w:ascii="Calibri" w:hAnsi="Calibri" w:cs="Calibri"/>
      <w:sz w:val="22"/>
      <w:szCs w:val="22"/>
    </w:rPr>
  </w:style>
  <w:style w:type="paragraph" w:styleId="Fuzeile">
    <w:name w:val="footer"/>
    <w:basedOn w:val="Standard"/>
    <w:link w:val="FuzeileZchn"/>
    <w:uiPriority w:val="99"/>
    <w:unhideWhenUsed/>
    <w:rsid w:val="005B41B5"/>
    <w:pPr>
      <w:tabs>
        <w:tab w:val="center" w:pos="4536"/>
        <w:tab w:val="right" w:pos="9072"/>
      </w:tabs>
    </w:pPr>
  </w:style>
  <w:style w:type="character" w:customStyle="1" w:styleId="FuzeileZchn">
    <w:name w:val="Fußzeile Zchn"/>
    <w:basedOn w:val="Absatz-Standardschriftart"/>
    <w:link w:val="Fuzeile"/>
    <w:uiPriority w:val="99"/>
    <w:rsid w:val="005B41B5"/>
    <w:rPr>
      <w:rFonts w:ascii="Calibri" w:hAnsi="Calibri" w:cs="Calibri"/>
      <w:sz w:val="22"/>
      <w:szCs w:val="22"/>
    </w:rPr>
  </w:style>
  <w:style w:type="character" w:styleId="Kommentarzeichen">
    <w:name w:val="annotation reference"/>
    <w:basedOn w:val="Absatz-Standardschriftart"/>
    <w:uiPriority w:val="99"/>
    <w:semiHidden/>
    <w:unhideWhenUsed/>
    <w:rsid w:val="00AE5D0A"/>
    <w:rPr>
      <w:sz w:val="16"/>
      <w:szCs w:val="16"/>
    </w:rPr>
  </w:style>
  <w:style w:type="paragraph" w:styleId="Kommentartext">
    <w:name w:val="annotation text"/>
    <w:basedOn w:val="Standard"/>
    <w:link w:val="KommentartextZchn"/>
    <w:uiPriority w:val="99"/>
    <w:semiHidden/>
    <w:unhideWhenUsed/>
    <w:rsid w:val="00AE5D0A"/>
    <w:rPr>
      <w:sz w:val="20"/>
      <w:szCs w:val="20"/>
    </w:rPr>
  </w:style>
  <w:style w:type="character" w:customStyle="1" w:styleId="KommentartextZchn">
    <w:name w:val="Kommentartext Zchn"/>
    <w:basedOn w:val="Absatz-Standardschriftart"/>
    <w:link w:val="Kommentartext"/>
    <w:uiPriority w:val="99"/>
    <w:semiHidden/>
    <w:rsid w:val="00AE5D0A"/>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AE5D0A"/>
    <w:rPr>
      <w:b/>
      <w:bCs/>
    </w:rPr>
  </w:style>
  <w:style w:type="character" w:customStyle="1" w:styleId="KommentarthemaZchn">
    <w:name w:val="Kommentarthema Zchn"/>
    <w:basedOn w:val="KommentartextZchn"/>
    <w:link w:val="Kommentarthema"/>
    <w:uiPriority w:val="99"/>
    <w:semiHidden/>
    <w:rsid w:val="00AE5D0A"/>
    <w:rPr>
      <w:rFonts w:ascii="Calibri" w:hAnsi="Calibri" w:cs="Calibri"/>
      <w:b/>
      <w:bCs/>
      <w:sz w:val="20"/>
      <w:szCs w:val="20"/>
    </w:rPr>
  </w:style>
  <w:style w:type="paragraph" w:styleId="Sprechblasentext">
    <w:name w:val="Balloon Text"/>
    <w:basedOn w:val="Standard"/>
    <w:link w:val="SprechblasentextZchn"/>
    <w:uiPriority w:val="99"/>
    <w:semiHidden/>
    <w:unhideWhenUsed/>
    <w:rsid w:val="00AE5D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5D0A"/>
    <w:rPr>
      <w:rFonts w:ascii="Segoe UI" w:hAnsi="Segoe UI" w:cs="Segoe UI"/>
      <w:sz w:val="18"/>
      <w:szCs w:val="18"/>
    </w:rPr>
  </w:style>
  <w:style w:type="table" w:styleId="Tabellenraster">
    <w:name w:val="Table Grid"/>
    <w:basedOn w:val="NormaleTabelle"/>
    <w:uiPriority w:val="39"/>
    <w:rsid w:val="0087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2177">
      <w:bodyDiv w:val="1"/>
      <w:marLeft w:val="0"/>
      <w:marRight w:val="0"/>
      <w:marTop w:val="0"/>
      <w:marBottom w:val="0"/>
      <w:divBdr>
        <w:top w:val="none" w:sz="0" w:space="0" w:color="auto"/>
        <w:left w:val="none" w:sz="0" w:space="0" w:color="auto"/>
        <w:bottom w:val="none" w:sz="0" w:space="0" w:color="auto"/>
        <w:right w:val="none" w:sz="0" w:space="0" w:color="auto"/>
      </w:divBdr>
    </w:div>
    <w:div w:id="19117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e.pamme@oebb.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lassertheurer.com" TargetMode="External"/><Relationship Id="rId5" Type="http://schemas.openxmlformats.org/officeDocument/2006/relationships/endnotes" Target="endnotes.xml"/><Relationship Id="rId10" Type="http://schemas.openxmlformats.org/officeDocument/2006/relationships/hyperlink" Target="mailto:johann.dumser@plassertheurer.com" TargetMode="External"/><Relationship Id="rId4" Type="http://schemas.openxmlformats.org/officeDocument/2006/relationships/footnotes" Target="footnotes.xml"/><Relationship Id="rId9" Type="http://schemas.openxmlformats.org/officeDocument/2006/relationships/hyperlink" Target="http://www.oebb.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Dumser Johann</dc:creator>
  <cp:keywords/>
  <dc:description/>
  <cp:lastModifiedBy>Traub Julia</cp:lastModifiedBy>
  <cp:revision>6</cp:revision>
  <dcterms:created xsi:type="dcterms:W3CDTF">2019-09-17T07:00:00Z</dcterms:created>
  <dcterms:modified xsi:type="dcterms:W3CDTF">2019-09-24T09:36:00Z</dcterms:modified>
</cp:coreProperties>
</file>